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160" w:line="259" w:lineRule="auto"/>
        <w:jc w:val="right"/>
        <w:rPr>
          <w:sz w:val="26"/>
          <w:szCs w:val="26"/>
        </w:rPr>
      </w:pPr>
      <w:r>
        <w:rPr>
          <w:rFonts w:ascii="Times New Roman" w:eastAsia="Times New Roman" w:hAnsi="Times New Roman" w:cs="Times New Roman"/>
          <w:b/>
          <w:bCs/>
          <w:sz w:val="26"/>
          <w:szCs w:val="26"/>
        </w:rPr>
        <w:t>Дело № 05-0673/1302/2024</w:t>
      </w:r>
    </w:p>
    <w:p>
      <w:pPr>
        <w:spacing w:before="0" w:after="160" w:line="259" w:lineRule="auto"/>
        <w:jc w:val="right"/>
        <w:rPr>
          <w:sz w:val="26"/>
          <w:szCs w:val="26"/>
        </w:rPr>
      </w:pPr>
      <w:r>
        <w:rPr>
          <w:rFonts w:ascii="Times New Roman" w:eastAsia="Times New Roman" w:hAnsi="Times New Roman" w:cs="Times New Roman"/>
          <w:b/>
          <w:bCs/>
          <w:sz w:val="26"/>
          <w:szCs w:val="26"/>
        </w:rPr>
        <w:t>УИД 86MS0013-01-2024-003738-22</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 апреля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Абдуллин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Гульфин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Миндиахметовн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Style w:val="cat-ExternalSystemDefinedgrp-37rplc-8"/>
          <w:rFonts w:ascii="Times New Roman" w:eastAsia="Times New Roman" w:hAnsi="Times New Roman" w:cs="Times New Roman"/>
          <w:sz w:val="28"/>
          <w:szCs w:val="28"/>
        </w:rPr>
        <w:t>...</w:t>
      </w: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 xml:space="preserve">по адресу: </w:t>
      </w:r>
      <w:r>
        <w:rPr>
          <w:rStyle w:val="cat-UserDefinedgrp-42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7rplc-14"/>
          <w:rFonts w:ascii="Times New Roman" w:eastAsia="Times New Roman" w:hAnsi="Times New Roman" w:cs="Times New Roman"/>
          <w:sz w:val="28"/>
          <w:szCs w:val="28"/>
        </w:rPr>
        <w:t>паспортные данные</w:t>
      </w:r>
      <w:r>
        <w:rPr>
          <w:rStyle w:val="cat-ExternalSystemDefinedgrp-38rplc-15"/>
          <w:rFonts w:ascii="Times New Roman" w:eastAsia="Times New Roman" w:hAnsi="Times New Roman" w:cs="Times New Roman"/>
          <w:sz w:val="28"/>
          <w:szCs w:val="28"/>
        </w:rPr>
        <w:t>...</w:t>
      </w:r>
      <w:r>
        <w:rPr>
          <w:rStyle w:val="cat-ExternalSystemDefinedgrp-40rplc-16"/>
          <w:rFonts w:ascii="Times New Roman" w:eastAsia="Times New Roman" w:hAnsi="Times New Roman" w:cs="Times New Roman"/>
          <w:sz w:val="28"/>
          <w:szCs w:val="28"/>
        </w:rPr>
        <w:t>...</w:t>
      </w:r>
      <w:r>
        <w:rPr>
          <w:rStyle w:val="cat-ExternalSystemDefinedgrp-41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9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 xml:space="preserve">19 апреля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Абдуллин</w:t>
      </w:r>
      <w:r>
        <w:rPr>
          <w:rFonts w:ascii="Times New Roman" w:eastAsia="Times New Roman" w:hAnsi="Times New Roman" w:cs="Times New Roman"/>
          <w:sz w:val="28"/>
          <w:szCs w:val="28"/>
        </w:rPr>
        <w:t xml:space="preserve">а Г.М. </w:t>
      </w:r>
      <w:r>
        <w:rPr>
          <w:rFonts w:ascii="Times New Roman" w:eastAsia="Times New Roman" w:hAnsi="Times New Roman" w:cs="Times New Roman"/>
          <w:sz w:val="28"/>
          <w:szCs w:val="28"/>
        </w:rPr>
        <w:t xml:space="preserve">находясь в магазине </w:t>
      </w:r>
      <w:r>
        <w:rPr>
          <w:rStyle w:val="cat-UserDefinedgrp-43rplc-22"/>
          <w:rFonts w:ascii="Times New Roman" w:eastAsia="Times New Roman" w:hAnsi="Times New Roman" w:cs="Times New Roman"/>
          <w:sz w:val="28"/>
          <w:szCs w:val="28"/>
        </w:rPr>
        <w:t>...</w:t>
      </w:r>
      <w:r>
        <w:rPr>
          <w:rFonts w:ascii="Times New Roman" w:eastAsia="Times New Roman" w:hAnsi="Times New Roman" w:cs="Times New Roman"/>
          <w:sz w:val="28"/>
          <w:szCs w:val="28"/>
        </w:rPr>
        <w:t>, имея умысел на тайное хищение чужого имущества, из корыстных побуждений, путем свободного доступа, со стеллажей магазина умышлено похитил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две упаковки зубной пасты "</w:t>
      </w:r>
      <w:r>
        <w:rPr>
          <w:rFonts w:ascii="Times New Roman" w:eastAsia="Times New Roman" w:hAnsi="Times New Roman" w:cs="Times New Roman"/>
          <w:sz w:val="28"/>
          <w:szCs w:val="28"/>
        </w:rPr>
        <w:t>MIRAO</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одну пачку масла сливочного "Золотые Луга", а всего товаров общей стоимостью</w:t>
      </w:r>
      <w:r>
        <w:rPr>
          <w:rFonts w:ascii="Times New Roman" w:eastAsia="Times New Roman" w:hAnsi="Times New Roman" w:cs="Times New Roman"/>
          <w:sz w:val="28"/>
          <w:szCs w:val="28"/>
        </w:rPr>
        <w:t xml:space="preserve"> 526 руб. 47 коп., п</w:t>
      </w:r>
      <w:r>
        <w:rPr>
          <w:rFonts w:ascii="Times New Roman" w:eastAsia="Times New Roman" w:hAnsi="Times New Roman" w:cs="Times New Roman"/>
          <w:sz w:val="28"/>
          <w:szCs w:val="28"/>
        </w:rPr>
        <w:t>ринадлежащ</w:t>
      </w:r>
      <w:r>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Агроторг</w:t>
      </w:r>
      <w:r>
        <w:rPr>
          <w:rFonts w:ascii="Times New Roman" w:eastAsia="Times New Roman" w:hAnsi="Times New Roman" w:cs="Times New Roman"/>
          <w:sz w:val="28"/>
          <w:szCs w:val="28"/>
        </w:rPr>
        <w:t>», чем причинил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незначительный ущерб на </w:t>
      </w:r>
      <w:r>
        <w:rPr>
          <w:rFonts w:ascii="Times New Roman" w:eastAsia="Times New Roman" w:hAnsi="Times New Roman" w:cs="Times New Roman"/>
          <w:sz w:val="28"/>
          <w:szCs w:val="28"/>
        </w:rPr>
        <w:t xml:space="preserve">указанную </w:t>
      </w:r>
      <w:r>
        <w:rPr>
          <w:rFonts w:ascii="Times New Roman" w:eastAsia="Times New Roman" w:hAnsi="Times New Roman" w:cs="Times New Roman"/>
          <w:sz w:val="28"/>
          <w:szCs w:val="28"/>
        </w:rPr>
        <w:t>сумму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 совершила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Абдуллин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Сургутского судебного района Ханты-Мансийского автономного округа – Югры.</w:t>
      </w:r>
    </w:p>
    <w:p>
      <w:pPr>
        <w:spacing w:before="5" w:after="0" w:line="317" w:lineRule="atLeast"/>
        <w:ind w:left="5" w:right="29" w:firstLine="701"/>
        <w:jc w:val="both"/>
      </w:pPr>
      <w:r>
        <w:rPr>
          <w:rFonts w:ascii="Times New Roman" w:eastAsia="Times New Roman" w:hAnsi="Times New Roman" w:cs="Times New Roman"/>
          <w:sz w:val="28"/>
          <w:szCs w:val="28"/>
        </w:rPr>
        <w:t>Абдуллина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извещенн</w:t>
      </w:r>
      <w:r>
        <w:rPr>
          <w:rFonts w:ascii="Times New Roman" w:eastAsia="Times New Roman" w:hAnsi="Times New Roman" w:cs="Times New Roman"/>
          <w:sz w:val="28"/>
          <w:szCs w:val="28"/>
        </w:rPr>
        <w:t xml:space="preserve">ая </w:t>
      </w:r>
      <w:r>
        <w:rPr>
          <w:rFonts w:ascii="Times New Roman" w:eastAsia="Times New Roman" w:hAnsi="Times New Roman" w:cs="Times New Roman"/>
          <w:sz w:val="28"/>
          <w:szCs w:val="28"/>
        </w:rPr>
        <w:t>о времени и месте рассмотрения дела, в судебное заседание 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ходатайств об отложении дела не заявлял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При таких обстоятельствах, судья считает возможным рассмотреть дело в отсутствие </w:t>
      </w:r>
      <w:r>
        <w:rPr>
          <w:rFonts w:ascii="Times New Roman" w:eastAsia="Times New Roman" w:hAnsi="Times New Roman" w:cs="Times New Roman"/>
          <w:sz w:val="28"/>
          <w:szCs w:val="28"/>
        </w:rPr>
        <w:t>Абдуллин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В судебное заседание представитель потерпевшего</w:t>
      </w:r>
      <w:r>
        <w:rPr>
          <w:rFonts w:ascii="Times New Roman" w:eastAsia="Times New Roman" w:hAnsi="Times New Roman" w:cs="Times New Roman"/>
          <w:sz w:val="28"/>
          <w:szCs w:val="28"/>
        </w:rPr>
        <w:t xml:space="preserve"> ООО «Агроторг» </w:t>
      </w:r>
      <w:r>
        <w:rPr>
          <w:rFonts w:ascii="Times New Roman" w:eastAsia="Times New Roman" w:hAnsi="Times New Roman" w:cs="Times New Roman"/>
          <w:sz w:val="28"/>
          <w:szCs w:val="28"/>
        </w:rPr>
        <w:t>не явился, о времени и месте рассмотрения дела извещен надлежащим образом, представил суду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19 апреля 2024 года в 16 час. 30 мин., Абдуллина Г.М. находясь в магазине </w:t>
      </w:r>
      <w:r>
        <w:rPr>
          <w:rStyle w:val="cat-UserDefinedgrp-43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имея умысел на тайное хищение чужого имущества, из корыстных побуждений, путем свободного доступа, со стеллажей магазина умышлено похитила две упаковки зубной пасты "MIRAO", одну пачку масла сливочного "Золотые Луга", а всего товаров общей стоимостью 526 руб. 47 </w:t>
      </w:r>
      <w:r>
        <w:rPr>
          <w:rFonts w:ascii="Times New Roman" w:eastAsia="Times New Roman" w:hAnsi="Times New Roman" w:cs="Times New Roman"/>
          <w:sz w:val="28"/>
          <w:szCs w:val="28"/>
        </w:rPr>
        <w:t>коп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принадлежащих ООО «Агроторг».</w:t>
      </w:r>
    </w:p>
    <w:p>
      <w:pPr>
        <w:spacing w:before="5" w:after="0" w:line="317" w:lineRule="atLeast"/>
        <w:ind w:left="5" w:right="29" w:firstLine="701"/>
        <w:jc w:val="both"/>
      </w:pPr>
      <w:r>
        <w:rPr>
          <w:rFonts w:ascii="Times New Roman" w:eastAsia="Times New Roman" w:hAnsi="Times New Roman" w:cs="Times New Roman"/>
          <w:sz w:val="28"/>
          <w:szCs w:val="28"/>
        </w:rPr>
        <w:t>Указанные обстоятельства подтверждаются имеющимися в деле доказательствами: протоколом об административном правонарушении 86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362964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26.04.2024 </w:t>
      </w:r>
      <w:r>
        <w:rPr>
          <w:rFonts w:ascii="Times New Roman" w:eastAsia="Times New Roman" w:hAnsi="Times New Roman" w:cs="Times New Roman"/>
          <w:sz w:val="28"/>
          <w:szCs w:val="28"/>
        </w:rPr>
        <w:t>года,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Абдуллин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были разъяснены права, предусмотренные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51 Конституции РФ, ст. 25.1 КоАП РФ, </w:t>
      </w:r>
      <w:r>
        <w:rPr>
          <w:rFonts w:ascii="Times New Roman" w:eastAsia="Times New Roman" w:hAnsi="Times New Roman" w:cs="Times New Roman"/>
          <w:sz w:val="28"/>
          <w:szCs w:val="28"/>
        </w:rPr>
        <w:t>что подтверждается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подписью; заявлением представителя потерпевшего о привлечении к ответственности; копией доверенности на представителя</w:t>
      </w:r>
      <w:r>
        <w:rPr>
          <w:rFonts w:ascii="Times New Roman" w:eastAsia="Times New Roman" w:hAnsi="Times New Roman" w:cs="Times New Roman"/>
          <w:sz w:val="28"/>
          <w:szCs w:val="28"/>
        </w:rPr>
        <w:t xml:space="preserve"> Плотникову В.Г., </w:t>
      </w:r>
      <w:r>
        <w:rPr>
          <w:rFonts w:ascii="Times New Roman" w:eastAsia="Times New Roman" w:hAnsi="Times New Roman" w:cs="Times New Roman"/>
          <w:sz w:val="28"/>
          <w:szCs w:val="28"/>
        </w:rPr>
        <w:t>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Абдуллиной Г.М.</w:t>
      </w:r>
      <w:r>
        <w:rPr>
          <w:rFonts w:ascii="Times New Roman" w:eastAsia="Times New Roman" w:hAnsi="Times New Roman" w:cs="Times New Roman"/>
          <w:sz w:val="28"/>
          <w:szCs w:val="28"/>
        </w:rPr>
        <w:t>, справ</w:t>
      </w:r>
      <w:r>
        <w:rPr>
          <w:rFonts w:ascii="Times New Roman" w:eastAsia="Times New Roman" w:hAnsi="Times New Roman" w:cs="Times New Roman"/>
          <w:sz w:val="28"/>
          <w:szCs w:val="28"/>
        </w:rPr>
        <w:t xml:space="preserve">ками об ущербе, сводкой на лицо </w:t>
      </w:r>
      <w:r>
        <w:rPr>
          <w:rFonts w:ascii="Times New Roman" w:eastAsia="Times New Roman" w:hAnsi="Times New Roman" w:cs="Times New Roman"/>
          <w:sz w:val="28"/>
          <w:szCs w:val="28"/>
        </w:rPr>
        <w:t>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Абдуллин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мелкое хищение чужого имущества при отсутствии признаков преступления. Эти действия образуют объективную сторону административного правонарушения, предусмотренного частью 2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Деяние </w:t>
      </w:r>
      <w:r>
        <w:rPr>
          <w:rFonts w:ascii="Times New Roman" w:eastAsia="Times New Roman" w:hAnsi="Times New Roman" w:cs="Times New Roman"/>
          <w:sz w:val="28"/>
          <w:szCs w:val="28"/>
        </w:rPr>
        <w:t>Абдуллиной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 1 ст. 7.27 Кодекса Российской Федерации об административных правонарушениях –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Абдуллиной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w:t>
      </w:r>
      <w:r>
        <w:rPr>
          <w:rFonts w:ascii="Times New Roman" w:eastAsia="Times New Roman" w:hAnsi="Times New Roman" w:cs="Times New Roman"/>
          <w:sz w:val="28"/>
          <w:szCs w:val="28"/>
        </w:rPr>
        <w:t xml:space="preserve">ны, раскаяние в содеянном, </w:t>
      </w:r>
      <w:r>
        <w:rPr>
          <w:rFonts w:ascii="Times New Roman" w:eastAsia="Times New Roman" w:hAnsi="Times New Roman" w:cs="Times New Roman"/>
          <w:sz w:val="28"/>
          <w:szCs w:val="28"/>
        </w:rPr>
        <w:t>нахождение на е</w:t>
      </w:r>
      <w:r>
        <w:rPr>
          <w:rFonts w:ascii="Times New Roman" w:eastAsia="Times New Roman" w:hAnsi="Times New Roman" w:cs="Times New Roman"/>
          <w:sz w:val="28"/>
          <w:szCs w:val="28"/>
        </w:rPr>
        <w:t>ё иждивении несовершеннолетнего ребенка.</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Абдуллиной Г.М.</w:t>
      </w:r>
      <w:r>
        <w:rPr>
          <w:rFonts w:ascii="Times New Roman" w:eastAsia="Times New Roman" w:hAnsi="Times New Roman" w:cs="Times New Roman"/>
          <w:sz w:val="28"/>
          <w:szCs w:val="28"/>
        </w:rPr>
        <w:t>, 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w:t>
      </w:r>
      <w:r>
        <w:rPr>
          <w:rFonts w:ascii="Times New Roman" w:eastAsia="Times New Roman" w:hAnsi="Times New Roman" w:cs="Times New Roman"/>
          <w:sz w:val="28"/>
          <w:szCs w:val="28"/>
        </w:rPr>
        <w:t>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судья учитывает: личность </w:t>
      </w:r>
      <w:r>
        <w:rPr>
          <w:rFonts w:ascii="Times New Roman" w:eastAsia="Times New Roman" w:hAnsi="Times New Roman" w:cs="Times New Roman"/>
          <w:sz w:val="28"/>
          <w:szCs w:val="28"/>
        </w:rPr>
        <w:t>Абдуллиной Г.М.</w:t>
      </w:r>
      <w:r>
        <w:rPr>
          <w:rFonts w:ascii="Times New Roman" w:eastAsia="Times New Roman" w:hAnsi="Times New Roman" w:cs="Times New Roman"/>
          <w:sz w:val="28"/>
          <w:szCs w:val="28"/>
        </w:rPr>
        <w:t>, его семейное положение, обстоятельства совершения административного правонарушения, наличие смягчающих и отягчающих административную ответственность обстоятельств, характер совершённого административного правонарушения; личность виновного,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 xml:space="preserve">Судья считает необходимым назначить </w:t>
      </w:r>
      <w:r>
        <w:rPr>
          <w:rFonts w:ascii="Times New Roman" w:eastAsia="Times New Roman" w:hAnsi="Times New Roman" w:cs="Times New Roman"/>
          <w:sz w:val="28"/>
          <w:szCs w:val="28"/>
        </w:rPr>
        <w:t>Абдуллиной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Абдуллин</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Гульфин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Миндиахметовну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ой </w:t>
      </w:r>
      <w:r>
        <w:rPr>
          <w:rFonts w:ascii="Times New Roman" w:eastAsia="Times New Roman" w:hAnsi="Times New Roman" w:cs="Times New Roman"/>
          <w:sz w:val="28"/>
          <w:szCs w:val="28"/>
        </w:rPr>
        <w:t>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наказание в виде административного штрафа в размере 1 000 (одна тысяча) рублей 00 копеек.</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0412365400135006732407102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Сургутского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160" w:line="257"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7rplc-8">
    <w:name w:val="cat-ExternalSystemDefined grp-37 rplc-8"/>
    <w:basedOn w:val="DefaultParagraphFont"/>
  </w:style>
  <w:style w:type="character" w:customStyle="1" w:styleId="cat-PassportDatagrp-26rplc-9">
    <w:name w:val="cat-PassportData grp-26 rplc-9"/>
    <w:basedOn w:val="DefaultParagraphFont"/>
  </w:style>
  <w:style w:type="character" w:customStyle="1" w:styleId="cat-UserDefinedgrp-42rplc-11">
    <w:name w:val="cat-UserDefined grp-42 rplc-11"/>
    <w:basedOn w:val="DefaultParagraphFont"/>
  </w:style>
  <w:style w:type="character" w:customStyle="1" w:styleId="cat-PassportDatagrp-27rplc-14">
    <w:name w:val="cat-PassportData grp-27 rplc-14"/>
    <w:basedOn w:val="DefaultParagraphFont"/>
  </w:style>
  <w:style w:type="character" w:customStyle="1" w:styleId="cat-ExternalSystemDefinedgrp-38rplc-15">
    <w:name w:val="cat-ExternalSystemDefined grp-38 rplc-15"/>
    <w:basedOn w:val="DefaultParagraphFont"/>
  </w:style>
  <w:style w:type="character" w:customStyle="1" w:styleId="cat-ExternalSystemDefinedgrp-40rplc-16">
    <w:name w:val="cat-ExternalSystemDefined grp-40 rplc-16"/>
    <w:basedOn w:val="DefaultParagraphFont"/>
  </w:style>
  <w:style w:type="character" w:customStyle="1" w:styleId="cat-ExternalSystemDefinedgrp-41rplc-17">
    <w:name w:val="cat-ExternalSystemDefined grp-41 rplc-17"/>
    <w:basedOn w:val="DefaultParagraphFont"/>
  </w:style>
  <w:style w:type="character" w:customStyle="1" w:styleId="cat-ExternalSystemDefinedgrp-39rplc-18">
    <w:name w:val="cat-ExternalSystemDefined grp-39 rplc-18"/>
    <w:basedOn w:val="DefaultParagraphFont"/>
  </w:style>
  <w:style w:type="character" w:customStyle="1" w:styleId="cat-UserDefinedgrp-43rplc-22">
    <w:name w:val="cat-UserDefined grp-43 rplc-22"/>
    <w:basedOn w:val="DefaultParagraphFont"/>
  </w:style>
  <w:style w:type="character" w:customStyle="1" w:styleId="cat-UserDefinedgrp-43rplc-38">
    <w:name w:val="cat-UserDefined grp-43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